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B1" w:rsidRDefault="00945BFF">
      <w:r>
        <w:t>Kay Clarke Memorial Gala           Bedworth Leisure Centre, Coventry Road, Bedworth CV12 8NU            Saturday 20</w:t>
      </w:r>
      <w:r w:rsidRPr="00945BFF">
        <w:rPr>
          <w:vertAlign w:val="superscript"/>
        </w:rPr>
        <w:t>th</w:t>
      </w:r>
      <w:r>
        <w:t xml:space="preserve"> September 2014</w:t>
      </w:r>
      <w:bookmarkStart w:id="0" w:name="_GoBack"/>
      <w:bookmarkEnd w:id="0"/>
    </w:p>
    <w:p w:rsidR="00A908B1" w:rsidRDefault="00A908B1">
      <w:r>
        <w:t>Changing and report from 5.00pm</w:t>
      </w:r>
    </w:p>
    <w:p w:rsidR="00945BFF" w:rsidRDefault="00A908B1">
      <w:r>
        <w:t>Finish by 8.00pm</w:t>
      </w:r>
      <w:r w:rsidR="00945BFF">
        <w:fldChar w:fldCharType="begin"/>
      </w:r>
      <w:r w:rsidR="00945BFF">
        <w:instrText xml:space="preserve"> LINK Excel.Sheet.12 "C:\\Users\\Sheila Carey\\Documents\\Swimming club\\Kay Clarke Invitation Gala\\Entry form.xlsx" "Sheet1!R28C1:R39C10" \a \f 5 \h  \* MERGEFORMAT </w:instrText>
      </w:r>
      <w:r w:rsidR="00945BFF">
        <w:fldChar w:fldCharType="separate"/>
      </w:r>
    </w:p>
    <w:tbl>
      <w:tblPr>
        <w:tblStyle w:val="TableGrid"/>
        <w:tblW w:w="15522" w:type="dxa"/>
        <w:tblLook w:val="04A0" w:firstRow="1" w:lastRow="0" w:firstColumn="1" w:lastColumn="0" w:noHBand="0" w:noVBand="1"/>
      </w:tblPr>
      <w:tblGrid>
        <w:gridCol w:w="4503"/>
        <w:gridCol w:w="1219"/>
        <w:gridCol w:w="1400"/>
        <w:gridCol w:w="860"/>
        <w:gridCol w:w="1660"/>
        <w:gridCol w:w="1400"/>
        <w:gridCol w:w="1300"/>
        <w:gridCol w:w="1260"/>
        <w:gridCol w:w="960"/>
        <w:gridCol w:w="960"/>
      </w:tblGrid>
      <w:tr w:rsidR="00945BFF" w:rsidRPr="00945BFF" w:rsidTr="00945BFF">
        <w:trPr>
          <w:trHeight w:val="315"/>
        </w:trPr>
        <w:tc>
          <w:tcPr>
            <w:tcW w:w="5722" w:type="dxa"/>
            <w:gridSpan w:val="2"/>
            <w:noWrap/>
            <w:hideMark/>
          </w:tcPr>
          <w:p w:rsidR="00945BFF" w:rsidRPr="00945BFF" w:rsidRDefault="00945BFF">
            <w:pPr>
              <w:rPr>
                <w:b/>
                <w:bCs/>
              </w:rPr>
            </w:pPr>
            <w:r w:rsidRPr="00945BFF">
              <w:rPr>
                <w:b/>
                <w:bCs/>
              </w:rPr>
              <w:t>Age groups (on the day of the gala)</w:t>
            </w:r>
          </w:p>
        </w:tc>
        <w:tc>
          <w:tcPr>
            <w:tcW w:w="1400" w:type="dxa"/>
            <w:noWrap/>
            <w:hideMark/>
          </w:tcPr>
          <w:p w:rsidR="00945BFF" w:rsidRPr="00945BFF" w:rsidRDefault="00945BFF"/>
        </w:tc>
        <w:tc>
          <w:tcPr>
            <w:tcW w:w="860" w:type="dxa"/>
            <w:noWrap/>
            <w:hideMark/>
          </w:tcPr>
          <w:p w:rsidR="00945BFF" w:rsidRPr="00945BFF" w:rsidRDefault="00945BFF"/>
        </w:tc>
        <w:tc>
          <w:tcPr>
            <w:tcW w:w="1660" w:type="dxa"/>
            <w:noWrap/>
            <w:hideMark/>
          </w:tcPr>
          <w:p w:rsidR="00945BFF" w:rsidRPr="00945BFF" w:rsidRDefault="00945BFF"/>
        </w:tc>
        <w:tc>
          <w:tcPr>
            <w:tcW w:w="1400" w:type="dxa"/>
            <w:noWrap/>
            <w:hideMark/>
          </w:tcPr>
          <w:p w:rsidR="00945BFF" w:rsidRPr="00945BFF" w:rsidRDefault="00945BFF"/>
        </w:tc>
        <w:tc>
          <w:tcPr>
            <w:tcW w:w="1300" w:type="dxa"/>
            <w:noWrap/>
            <w:hideMark/>
          </w:tcPr>
          <w:p w:rsidR="00945BFF" w:rsidRPr="00945BFF" w:rsidRDefault="00945BFF"/>
        </w:tc>
        <w:tc>
          <w:tcPr>
            <w:tcW w:w="1260" w:type="dxa"/>
            <w:noWrap/>
            <w:hideMark/>
          </w:tcPr>
          <w:p w:rsidR="00945BFF" w:rsidRPr="00945BFF" w:rsidRDefault="00945BFF"/>
        </w:tc>
        <w:tc>
          <w:tcPr>
            <w:tcW w:w="960" w:type="dxa"/>
            <w:noWrap/>
            <w:hideMark/>
          </w:tcPr>
          <w:p w:rsidR="00945BFF" w:rsidRPr="00945BFF" w:rsidRDefault="00945BFF"/>
        </w:tc>
        <w:tc>
          <w:tcPr>
            <w:tcW w:w="960" w:type="dxa"/>
            <w:noWrap/>
            <w:hideMark/>
          </w:tcPr>
          <w:p w:rsidR="00945BFF" w:rsidRPr="00945BFF" w:rsidRDefault="00945BFF"/>
        </w:tc>
      </w:tr>
      <w:tr w:rsidR="00945BFF" w:rsidRPr="00945BFF" w:rsidTr="0034114A">
        <w:trPr>
          <w:trHeight w:val="300"/>
        </w:trPr>
        <w:tc>
          <w:tcPr>
            <w:tcW w:w="4503" w:type="dxa"/>
            <w:noWrap/>
            <w:hideMark/>
          </w:tcPr>
          <w:p w:rsidR="00945BFF" w:rsidRPr="00945BFF" w:rsidRDefault="00945BFF">
            <w:r w:rsidRPr="00945BFF">
              <w:t>Under 12</w:t>
            </w:r>
          </w:p>
        </w:tc>
        <w:tc>
          <w:tcPr>
            <w:tcW w:w="1219" w:type="dxa"/>
            <w:noWrap/>
            <w:hideMark/>
          </w:tcPr>
          <w:p w:rsidR="00945BFF" w:rsidRPr="00945BFF" w:rsidRDefault="00945BFF">
            <w:r w:rsidRPr="00945BFF">
              <w:t>Junior</w:t>
            </w:r>
          </w:p>
        </w:tc>
        <w:tc>
          <w:tcPr>
            <w:tcW w:w="6620" w:type="dxa"/>
            <w:gridSpan w:val="5"/>
            <w:noWrap/>
            <w:hideMark/>
          </w:tcPr>
          <w:p w:rsidR="00945BFF" w:rsidRPr="00945BFF" w:rsidRDefault="00A908B1" w:rsidP="00945BFF">
            <w:r>
              <w:t xml:space="preserve">Mixed Race  - </w:t>
            </w:r>
            <w:r w:rsidR="00945BFF" w:rsidRPr="00945BFF">
              <w:t xml:space="preserve">Boys and Girls combined in sprints </w:t>
            </w:r>
            <w:r w:rsidR="00945BFF">
              <w:t>(separate awards) Mixed Relay with Youths</w:t>
            </w:r>
          </w:p>
        </w:tc>
        <w:tc>
          <w:tcPr>
            <w:tcW w:w="3180" w:type="dxa"/>
            <w:gridSpan w:val="3"/>
            <w:noWrap/>
          </w:tcPr>
          <w:p w:rsidR="00945BFF" w:rsidRPr="00945BFF" w:rsidRDefault="00945BFF"/>
        </w:tc>
      </w:tr>
      <w:tr w:rsidR="00945BFF" w:rsidRPr="00945BFF" w:rsidTr="00945BFF">
        <w:trPr>
          <w:trHeight w:val="315"/>
        </w:trPr>
        <w:tc>
          <w:tcPr>
            <w:tcW w:w="4503" w:type="dxa"/>
            <w:noWrap/>
            <w:hideMark/>
          </w:tcPr>
          <w:p w:rsidR="00945BFF" w:rsidRPr="00945BFF" w:rsidRDefault="00945BFF">
            <w:r w:rsidRPr="00945BFF">
              <w:t xml:space="preserve">12 </w:t>
            </w:r>
            <w:proofErr w:type="spellStart"/>
            <w:r w:rsidRPr="00945BFF">
              <w:t>yrs</w:t>
            </w:r>
            <w:proofErr w:type="spellEnd"/>
            <w:r w:rsidRPr="00945BFF">
              <w:t xml:space="preserve"> to 17 </w:t>
            </w:r>
            <w:proofErr w:type="spellStart"/>
            <w:r w:rsidRPr="00945BFF">
              <w:t>yrs</w:t>
            </w:r>
            <w:proofErr w:type="spellEnd"/>
          </w:p>
        </w:tc>
        <w:tc>
          <w:tcPr>
            <w:tcW w:w="1219" w:type="dxa"/>
            <w:noWrap/>
            <w:hideMark/>
          </w:tcPr>
          <w:p w:rsidR="00945BFF" w:rsidRPr="00945BFF" w:rsidRDefault="00945BFF">
            <w:r w:rsidRPr="00945BFF">
              <w:t>Youth</w:t>
            </w:r>
          </w:p>
        </w:tc>
        <w:tc>
          <w:tcPr>
            <w:tcW w:w="5320" w:type="dxa"/>
            <w:gridSpan w:val="4"/>
            <w:noWrap/>
            <w:hideMark/>
          </w:tcPr>
          <w:p w:rsidR="00945BFF" w:rsidRPr="00945BFF" w:rsidRDefault="00945BFF" w:rsidP="00945BFF">
            <w:r w:rsidRPr="00945BFF">
              <w:t>Mixed Relay</w:t>
            </w:r>
            <w:r>
              <w:t xml:space="preserve"> combined with Juniors</w:t>
            </w:r>
          </w:p>
        </w:tc>
        <w:tc>
          <w:tcPr>
            <w:tcW w:w="1300" w:type="dxa"/>
            <w:noWrap/>
            <w:hideMark/>
          </w:tcPr>
          <w:p w:rsidR="00945BFF" w:rsidRPr="00945BFF" w:rsidRDefault="00945BFF"/>
        </w:tc>
        <w:tc>
          <w:tcPr>
            <w:tcW w:w="3180" w:type="dxa"/>
            <w:gridSpan w:val="3"/>
            <w:noWrap/>
          </w:tcPr>
          <w:p w:rsidR="00945BFF" w:rsidRPr="00945BFF" w:rsidRDefault="00945BFF"/>
        </w:tc>
      </w:tr>
      <w:tr w:rsidR="00945BFF" w:rsidRPr="00945BFF" w:rsidTr="00945BFF">
        <w:trPr>
          <w:trHeight w:val="300"/>
        </w:trPr>
        <w:tc>
          <w:tcPr>
            <w:tcW w:w="4503" w:type="dxa"/>
            <w:noWrap/>
            <w:hideMark/>
          </w:tcPr>
          <w:p w:rsidR="00945BFF" w:rsidRPr="00945BFF" w:rsidRDefault="00945BFF">
            <w:r w:rsidRPr="00945BFF">
              <w:t xml:space="preserve">18 </w:t>
            </w:r>
            <w:proofErr w:type="spellStart"/>
            <w:r w:rsidRPr="00945BFF">
              <w:t>yrs</w:t>
            </w:r>
            <w:proofErr w:type="spellEnd"/>
            <w:r w:rsidRPr="00945BFF">
              <w:t xml:space="preserve"> to 34 </w:t>
            </w:r>
            <w:proofErr w:type="spellStart"/>
            <w:r w:rsidRPr="00945BFF">
              <w:t>yrs</w:t>
            </w:r>
            <w:proofErr w:type="spellEnd"/>
            <w:r w:rsidRPr="00945BFF">
              <w:t xml:space="preserve"> </w:t>
            </w:r>
          </w:p>
        </w:tc>
        <w:tc>
          <w:tcPr>
            <w:tcW w:w="1219" w:type="dxa"/>
            <w:noWrap/>
            <w:hideMark/>
          </w:tcPr>
          <w:p w:rsidR="00945BFF" w:rsidRPr="00945BFF" w:rsidRDefault="00945BFF">
            <w:r w:rsidRPr="00945BFF">
              <w:t>Senior</w:t>
            </w:r>
          </w:p>
        </w:tc>
        <w:tc>
          <w:tcPr>
            <w:tcW w:w="1400" w:type="dxa"/>
            <w:noWrap/>
            <w:hideMark/>
          </w:tcPr>
          <w:p w:rsidR="00945BFF" w:rsidRPr="00945BFF" w:rsidRDefault="00945BFF"/>
        </w:tc>
        <w:tc>
          <w:tcPr>
            <w:tcW w:w="860" w:type="dxa"/>
            <w:noWrap/>
            <w:hideMark/>
          </w:tcPr>
          <w:p w:rsidR="00945BFF" w:rsidRPr="00945BFF" w:rsidRDefault="00945BFF"/>
        </w:tc>
        <w:tc>
          <w:tcPr>
            <w:tcW w:w="1660" w:type="dxa"/>
            <w:noWrap/>
            <w:hideMark/>
          </w:tcPr>
          <w:p w:rsidR="00945BFF" w:rsidRPr="00945BFF" w:rsidRDefault="00945BFF"/>
        </w:tc>
        <w:tc>
          <w:tcPr>
            <w:tcW w:w="1400" w:type="dxa"/>
            <w:noWrap/>
            <w:hideMark/>
          </w:tcPr>
          <w:p w:rsidR="00945BFF" w:rsidRPr="00945BFF" w:rsidRDefault="00945BFF"/>
        </w:tc>
        <w:tc>
          <w:tcPr>
            <w:tcW w:w="1300" w:type="dxa"/>
            <w:noWrap/>
            <w:hideMark/>
          </w:tcPr>
          <w:p w:rsidR="00945BFF" w:rsidRPr="00945BFF" w:rsidRDefault="00945BFF"/>
        </w:tc>
        <w:tc>
          <w:tcPr>
            <w:tcW w:w="1260" w:type="dxa"/>
            <w:noWrap/>
            <w:hideMark/>
          </w:tcPr>
          <w:p w:rsidR="00945BFF" w:rsidRPr="00945BFF" w:rsidRDefault="00945BFF"/>
        </w:tc>
        <w:tc>
          <w:tcPr>
            <w:tcW w:w="960" w:type="dxa"/>
            <w:noWrap/>
            <w:hideMark/>
          </w:tcPr>
          <w:p w:rsidR="00945BFF" w:rsidRPr="00945BFF" w:rsidRDefault="00945BFF"/>
        </w:tc>
        <w:tc>
          <w:tcPr>
            <w:tcW w:w="960" w:type="dxa"/>
            <w:noWrap/>
            <w:hideMark/>
          </w:tcPr>
          <w:p w:rsidR="00945BFF" w:rsidRPr="00945BFF" w:rsidRDefault="00945BFF"/>
        </w:tc>
      </w:tr>
      <w:tr w:rsidR="00545848" w:rsidRPr="00945BFF" w:rsidTr="007C6DBA">
        <w:trPr>
          <w:trHeight w:val="300"/>
        </w:trPr>
        <w:tc>
          <w:tcPr>
            <w:tcW w:w="4503" w:type="dxa"/>
            <w:noWrap/>
            <w:hideMark/>
          </w:tcPr>
          <w:p w:rsidR="00545848" w:rsidRPr="00945BFF" w:rsidRDefault="00545848">
            <w:r w:rsidRPr="00945BFF">
              <w:t xml:space="preserve">35 and over </w:t>
            </w:r>
          </w:p>
        </w:tc>
        <w:tc>
          <w:tcPr>
            <w:tcW w:w="1219" w:type="dxa"/>
            <w:noWrap/>
            <w:hideMark/>
          </w:tcPr>
          <w:p w:rsidR="00545848" w:rsidRPr="00945BFF" w:rsidRDefault="00545848">
            <w:r w:rsidRPr="00945BFF">
              <w:t>Masters</w:t>
            </w:r>
          </w:p>
        </w:tc>
        <w:tc>
          <w:tcPr>
            <w:tcW w:w="7880" w:type="dxa"/>
            <w:gridSpan w:val="6"/>
            <w:noWrap/>
            <w:hideMark/>
          </w:tcPr>
          <w:p w:rsidR="00545848" w:rsidRDefault="00545848">
            <w:r>
              <w:t>May opt to swim "up" to senior in individual</w:t>
            </w:r>
            <w:r w:rsidR="00A908B1">
              <w:t xml:space="preserve"> races</w:t>
            </w:r>
            <w:r w:rsidRPr="00945BFF">
              <w:t xml:space="preserve"> but not both. </w:t>
            </w:r>
          </w:p>
          <w:p w:rsidR="00545848" w:rsidRPr="00945BFF" w:rsidRDefault="00545848">
            <w:r>
              <w:t xml:space="preserve">Single sex relay with </w:t>
            </w:r>
            <w:proofErr w:type="gramStart"/>
            <w:r>
              <w:t>masters</w:t>
            </w:r>
            <w:proofErr w:type="gramEnd"/>
            <w:r>
              <w:t xml:space="preserve"> age group. </w:t>
            </w:r>
          </w:p>
        </w:tc>
        <w:tc>
          <w:tcPr>
            <w:tcW w:w="960" w:type="dxa"/>
            <w:noWrap/>
            <w:hideMark/>
          </w:tcPr>
          <w:p w:rsidR="00545848" w:rsidRPr="00945BFF" w:rsidRDefault="00545848"/>
        </w:tc>
        <w:tc>
          <w:tcPr>
            <w:tcW w:w="960" w:type="dxa"/>
            <w:noWrap/>
            <w:hideMark/>
          </w:tcPr>
          <w:p w:rsidR="00545848" w:rsidRPr="00945BFF" w:rsidRDefault="00545848"/>
        </w:tc>
      </w:tr>
      <w:tr w:rsidR="00945BFF" w:rsidRPr="00945BFF" w:rsidTr="00532B01">
        <w:trPr>
          <w:trHeight w:val="300"/>
        </w:trPr>
        <w:tc>
          <w:tcPr>
            <w:tcW w:w="14562" w:type="dxa"/>
            <w:gridSpan w:val="9"/>
            <w:noWrap/>
            <w:hideMark/>
          </w:tcPr>
          <w:p w:rsidR="00945BFF" w:rsidRPr="00945BFF" w:rsidRDefault="00945BFF"/>
        </w:tc>
        <w:tc>
          <w:tcPr>
            <w:tcW w:w="960" w:type="dxa"/>
            <w:noWrap/>
            <w:hideMark/>
          </w:tcPr>
          <w:p w:rsidR="00945BFF" w:rsidRPr="00945BFF" w:rsidRDefault="00945BFF"/>
        </w:tc>
      </w:tr>
      <w:tr w:rsidR="00945BFF" w:rsidRPr="00945BFF" w:rsidTr="00945BFF">
        <w:trPr>
          <w:trHeight w:val="300"/>
        </w:trPr>
        <w:tc>
          <w:tcPr>
            <w:tcW w:w="5722" w:type="dxa"/>
            <w:gridSpan w:val="2"/>
            <w:noWrap/>
            <w:hideMark/>
          </w:tcPr>
          <w:p w:rsidR="00945BFF" w:rsidRPr="00945BFF" w:rsidRDefault="00945BFF">
            <w:pPr>
              <w:rPr>
                <w:b/>
                <w:bCs/>
              </w:rPr>
            </w:pPr>
            <w:r w:rsidRPr="00945BFF">
              <w:rPr>
                <w:b/>
                <w:bCs/>
              </w:rPr>
              <w:t>Disability groups for individual races</w:t>
            </w:r>
          </w:p>
        </w:tc>
        <w:tc>
          <w:tcPr>
            <w:tcW w:w="1400" w:type="dxa"/>
            <w:noWrap/>
            <w:hideMark/>
          </w:tcPr>
          <w:p w:rsidR="00945BFF" w:rsidRPr="00945BFF" w:rsidRDefault="00945BFF"/>
        </w:tc>
        <w:tc>
          <w:tcPr>
            <w:tcW w:w="860" w:type="dxa"/>
            <w:noWrap/>
            <w:hideMark/>
          </w:tcPr>
          <w:p w:rsidR="00945BFF" w:rsidRPr="00945BFF" w:rsidRDefault="00945BFF"/>
        </w:tc>
        <w:tc>
          <w:tcPr>
            <w:tcW w:w="1660" w:type="dxa"/>
            <w:noWrap/>
            <w:hideMark/>
          </w:tcPr>
          <w:p w:rsidR="00945BFF" w:rsidRPr="00945BFF" w:rsidRDefault="00945BFF"/>
        </w:tc>
        <w:tc>
          <w:tcPr>
            <w:tcW w:w="1400" w:type="dxa"/>
            <w:noWrap/>
            <w:hideMark/>
          </w:tcPr>
          <w:p w:rsidR="00945BFF" w:rsidRPr="00945BFF" w:rsidRDefault="00945BFF"/>
        </w:tc>
        <w:tc>
          <w:tcPr>
            <w:tcW w:w="1300" w:type="dxa"/>
            <w:noWrap/>
            <w:hideMark/>
          </w:tcPr>
          <w:p w:rsidR="00945BFF" w:rsidRPr="00945BFF" w:rsidRDefault="00945BFF"/>
        </w:tc>
        <w:tc>
          <w:tcPr>
            <w:tcW w:w="1260" w:type="dxa"/>
            <w:noWrap/>
            <w:hideMark/>
          </w:tcPr>
          <w:p w:rsidR="00945BFF" w:rsidRPr="00945BFF" w:rsidRDefault="00945BFF"/>
        </w:tc>
        <w:tc>
          <w:tcPr>
            <w:tcW w:w="960" w:type="dxa"/>
            <w:noWrap/>
            <w:hideMark/>
          </w:tcPr>
          <w:p w:rsidR="00945BFF" w:rsidRPr="00945BFF" w:rsidRDefault="00945BFF"/>
        </w:tc>
        <w:tc>
          <w:tcPr>
            <w:tcW w:w="960" w:type="dxa"/>
            <w:noWrap/>
            <w:hideMark/>
          </w:tcPr>
          <w:p w:rsidR="00945BFF" w:rsidRPr="00945BFF" w:rsidRDefault="00945BFF"/>
        </w:tc>
      </w:tr>
      <w:tr w:rsidR="00945BFF" w:rsidRPr="00945BFF" w:rsidTr="00945BFF">
        <w:trPr>
          <w:trHeight w:val="300"/>
        </w:trPr>
        <w:tc>
          <w:tcPr>
            <w:tcW w:w="4503" w:type="dxa"/>
            <w:noWrap/>
            <w:hideMark/>
          </w:tcPr>
          <w:p w:rsidR="00945BFF" w:rsidRPr="00945BFF" w:rsidRDefault="00945BFF">
            <w:r w:rsidRPr="00945BFF">
              <w:t>Able-bodied</w:t>
            </w:r>
          </w:p>
        </w:tc>
        <w:tc>
          <w:tcPr>
            <w:tcW w:w="1219" w:type="dxa"/>
            <w:noWrap/>
            <w:hideMark/>
          </w:tcPr>
          <w:p w:rsidR="00945BFF" w:rsidRPr="00945BFF" w:rsidRDefault="00945BFF">
            <w:r w:rsidRPr="00945BFF">
              <w:t>Group A</w:t>
            </w:r>
          </w:p>
        </w:tc>
        <w:tc>
          <w:tcPr>
            <w:tcW w:w="8840" w:type="dxa"/>
            <w:gridSpan w:val="7"/>
            <w:noWrap/>
            <w:hideMark/>
          </w:tcPr>
          <w:p w:rsidR="00945BFF" w:rsidRPr="00945BFF" w:rsidRDefault="00945BFF">
            <w:r w:rsidRPr="00945BFF">
              <w:t>Includes learning disabilities, visual and hearing impairments, transplants and medical conditions</w:t>
            </w:r>
          </w:p>
        </w:tc>
        <w:tc>
          <w:tcPr>
            <w:tcW w:w="960" w:type="dxa"/>
            <w:noWrap/>
            <w:hideMark/>
          </w:tcPr>
          <w:p w:rsidR="00945BFF" w:rsidRPr="00945BFF" w:rsidRDefault="00945BFF"/>
        </w:tc>
      </w:tr>
      <w:tr w:rsidR="00945BFF" w:rsidRPr="00945BFF" w:rsidTr="00945BFF">
        <w:trPr>
          <w:trHeight w:val="300"/>
        </w:trPr>
        <w:tc>
          <w:tcPr>
            <w:tcW w:w="4503" w:type="dxa"/>
            <w:noWrap/>
            <w:hideMark/>
          </w:tcPr>
          <w:p w:rsidR="00945BFF" w:rsidRPr="00945BFF" w:rsidRDefault="00945BFF">
            <w:r w:rsidRPr="00945BFF">
              <w:t>Physically disabled</w:t>
            </w:r>
          </w:p>
        </w:tc>
        <w:tc>
          <w:tcPr>
            <w:tcW w:w="1219" w:type="dxa"/>
            <w:noWrap/>
            <w:hideMark/>
          </w:tcPr>
          <w:p w:rsidR="00945BFF" w:rsidRPr="00945BFF" w:rsidRDefault="00945BFF">
            <w:r w:rsidRPr="00945BFF">
              <w:t>Group B</w:t>
            </w:r>
          </w:p>
        </w:tc>
        <w:tc>
          <w:tcPr>
            <w:tcW w:w="9800" w:type="dxa"/>
            <w:gridSpan w:val="8"/>
            <w:noWrap/>
            <w:hideMark/>
          </w:tcPr>
          <w:p w:rsidR="00945BFF" w:rsidRPr="00945BFF" w:rsidRDefault="00945BFF">
            <w:r w:rsidRPr="00945BFF">
              <w:t>Includes cerebral palsy, amputees, height restricted and conditions where stroke is significantly affected.</w:t>
            </w:r>
          </w:p>
        </w:tc>
      </w:tr>
      <w:tr w:rsidR="00945BFF" w:rsidRPr="00945BFF" w:rsidTr="00945BFF">
        <w:trPr>
          <w:trHeight w:val="300"/>
        </w:trPr>
        <w:tc>
          <w:tcPr>
            <w:tcW w:w="4503" w:type="dxa"/>
            <w:noWrap/>
            <w:hideMark/>
          </w:tcPr>
          <w:p w:rsidR="00945BFF" w:rsidRPr="00945BFF" w:rsidRDefault="00945BFF">
            <w:r w:rsidRPr="00945BFF">
              <w:t xml:space="preserve">Very limited </w:t>
            </w:r>
          </w:p>
        </w:tc>
        <w:tc>
          <w:tcPr>
            <w:tcW w:w="1219" w:type="dxa"/>
            <w:noWrap/>
            <w:hideMark/>
          </w:tcPr>
          <w:p w:rsidR="00945BFF" w:rsidRPr="00945BFF" w:rsidRDefault="00945BFF">
            <w:r w:rsidRPr="00945BFF">
              <w:t>Group C</w:t>
            </w:r>
          </w:p>
        </w:tc>
        <w:tc>
          <w:tcPr>
            <w:tcW w:w="8840" w:type="dxa"/>
            <w:gridSpan w:val="7"/>
            <w:noWrap/>
            <w:hideMark/>
          </w:tcPr>
          <w:p w:rsidR="00945BFF" w:rsidRPr="00945BFF" w:rsidRDefault="00945BFF">
            <w:proofErr w:type="spellStart"/>
            <w:r w:rsidRPr="00945BFF">
              <w:t>Quadraplegics</w:t>
            </w:r>
            <w:proofErr w:type="spellEnd"/>
            <w:r w:rsidRPr="00945BFF">
              <w:t xml:space="preserve">, multi-disability swimmers and those who would normally have a </w:t>
            </w:r>
            <w:proofErr w:type="spellStart"/>
            <w:r w:rsidRPr="00945BFF">
              <w:t>carer</w:t>
            </w:r>
            <w:proofErr w:type="spellEnd"/>
            <w:r w:rsidRPr="00945BFF">
              <w:t xml:space="preserve"> in the water </w:t>
            </w:r>
          </w:p>
        </w:tc>
        <w:tc>
          <w:tcPr>
            <w:tcW w:w="960" w:type="dxa"/>
            <w:noWrap/>
            <w:hideMark/>
          </w:tcPr>
          <w:p w:rsidR="00945BFF" w:rsidRPr="00945BFF" w:rsidRDefault="00945BFF"/>
        </w:tc>
      </w:tr>
      <w:tr w:rsidR="00945BFF" w:rsidRPr="00945BFF" w:rsidTr="00AF29F0">
        <w:trPr>
          <w:trHeight w:val="300"/>
        </w:trPr>
        <w:tc>
          <w:tcPr>
            <w:tcW w:w="14562" w:type="dxa"/>
            <w:gridSpan w:val="9"/>
            <w:noWrap/>
            <w:hideMark/>
          </w:tcPr>
          <w:p w:rsidR="00945BFF" w:rsidRPr="00945BFF" w:rsidRDefault="00945BFF"/>
        </w:tc>
        <w:tc>
          <w:tcPr>
            <w:tcW w:w="960" w:type="dxa"/>
            <w:noWrap/>
            <w:hideMark/>
          </w:tcPr>
          <w:p w:rsidR="00945BFF" w:rsidRPr="00945BFF" w:rsidRDefault="00945BFF"/>
        </w:tc>
      </w:tr>
      <w:tr w:rsidR="00945BFF" w:rsidRPr="00945BFF" w:rsidTr="00945BFF">
        <w:trPr>
          <w:trHeight w:val="300"/>
        </w:trPr>
        <w:tc>
          <w:tcPr>
            <w:tcW w:w="7982" w:type="dxa"/>
            <w:gridSpan w:val="4"/>
            <w:noWrap/>
            <w:hideMark/>
          </w:tcPr>
          <w:p w:rsidR="00945BFF" w:rsidRPr="00945BFF" w:rsidRDefault="00945BFF">
            <w:r w:rsidRPr="00945BFF">
              <w:t>Group C will not be split into age groups unless there are sufficient entries.</w:t>
            </w:r>
          </w:p>
        </w:tc>
        <w:tc>
          <w:tcPr>
            <w:tcW w:w="1660" w:type="dxa"/>
            <w:noWrap/>
            <w:hideMark/>
          </w:tcPr>
          <w:p w:rsidR="00945BFF" w:rsidRPr="00945BFF" w:rsidRDefault="00945BFF"/>
        </w:tc>
        <w:tc>
          <w:tcPr>
            <w:tcW w:w="1400" w:type="dxa"/>
            <w:noWrap/>
            <w:hideMark/>
          </w:tcPr>
          <w:p w:rsidR="00945BFF" w:rsidRPr="00945BFF" w:rsidRDefault="00945BFF"/>
        </w:tc>
        <w:tc>
          <w:tcPr>
            <w:tcW w:w="1300" w:type="dxa"/>
            <w:noWrap/>
            <w:hideMark/>
          </w:tcPr>
          <w:p w:rsidR="00945BFF" w:rsidRPr="00945BFF" w:rsidRDefault="00945BFF"/>
        </w:tc>
        <w:tc>
          <w:tcPr>
            <w:tcW w:w="1260" w:type="dxa"/>
            <w:noWrap/>
            <w:hideMark/>
          </w:tcPr>
          <w:p w:rsidR="00945BFF" w:rsidRPr="00945BFF" w:rsidRDefault="00945BFF"/>
        </w:tc>
        <w:tc>
          <w:tcPr>
            <w:tcW w:w="960" w:type="dxa"/>
            <w:noWrap/>
            <w:hideMark/>
          </w:tcPr>
          <w:p w:rsidR="00945BFF" w:rsidRPr="00945BFF" w:rsidRDefault="00945BFF"/>
        </w:tc>
        <w:tc>
          <w:tcPr>
            <w:tcW w:w="960" w:type="dxa"/>
            <w:noWrap/>
            <w:hideMark/>
          </w:tcPr>
          <w:p w:rsidR="00945BFF" w:rsidRPr="00945BFF" w:rsidRDefault="00945BFF"/>
        </w:tc>
      </w:tr>
    </w:tbl>
    <w:p w:rsidR="00B1298F" w:rsidRDefault="00945BFF">
      <w:r>
        <w:fldChar w:fldCharType="end"/>
      </w:r>
    </w:p>
    <w:tbl>
      <w:tblPr>
        <w:tblStyle w:val="TableGrid"/>
        <w:tblW w:w="15522" w:type="dxa"/>
        <w:tblLook w:val="04A0" w:firstRow="1" w:lastRow="0" w:firstColumn="1" w:lastColumn="0" w:noHBand="0" w:noVBand="1"/>
      </w:tblPr>
      <w:tblGrid>
        <w:gridCol w:w="15522"/>
      </w:tblGrid>
      <w:tr w:rsidR="00945BFF" w:rsidRPr="00945BFF" w:rsidTr="00E20295">
        <w:trPr>
          <w:trHeight w:val="300"/>
        </w:trPr>
        <w:tc>
          <w:tcPr>
            <w:tcW w:w="3180" w:type="dxa"/>
            <w:noWrap/>
            <w:hideMark/>
          </w:tcPr>
          <w:p w:rsidR="00945BFF" w:rsidRPr="00945BFF" w:rsidRDefault="00945BFF" w:rsidP="00945BFF">
            <w:pPr>
              <w:spacing w:after="200" w:line="276" w:lineRule="auto"/>
            </w:pPr>
            <w:r w:rsidRPr="00945BFF">
              <w:t xml:space="preserve">Closing date: </w:t>
            </w:r>
            <w:r w:rsidRPr="00945BFF">
              <w:rPr>
                <w:b/>
              </w:rPr>
              <w:t>22nd August 2014</w:t>
            </w:r>
          </w:p>
        </w:tc>
      </w:tr>
      <w:tr w:rsidR="00945BFF" w:rsidRPr="00945BFF" w:rsidTr="00E20295">
        <w:trPr>
          <w:trHeight w:val="315"/>
        </w:trPr>
        <w:tc>
          <w:tcPr>
            <w:tcW w:w="3180" w:type="dxa"/>
            <w:noWrap/>
            <w:hideMark/>
          </w:tcPr>
          <w:p w:rsidR="00945BFF" w:rsidRPr="00945BFF" w:rsidRDefault="00945BFF" w:rsidP="00945BFF">
            <w:pPr>
              <w:spacing w:after="200" w:line="276" w:lineRule="auto"/>
            </w:pPr>
            <w:r w:rsidRPr="00945BFF">
              <w:t>Entry fee: £2.00 per swimmer</w:t>
            </w:r>
          </w:p>
        </w:tc>
      </w:tr>
    </w:tbl>
    <w:p w:rsidR="00945BFF" w:rsidRDefault="00945BFF"/>
    <w:p w:rsidR="00945BFF" w:rsidRDefault="00945BFF"/>
    <w:sectPr w:rsidR="00945BFF" w:rsidSect="00945B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FF"/>
    <w:rsid w:val="00545848"/>
    <w:rsid w:val="00945BFF"/>
    <w:rsid w:val="00A908B1"/>
    <w:rsid w:val="00B1298F"/>
    <w:rsid w:val="00F8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4</cp:revision>
  <cp:lastPrinted>2014-06-28T15:51:00Z</cp:lastPrinted>
  <dcterms:created xsi:type="dcterms:W3CDTF">2014-06-28T15:36:00Z</dcterms:created>
  <dcterms:modified xsi:type="dcterms:W3CDTF">2014-06-28T15:52:00Z</dcterms:modified>
</cp:coreProperties>
</file>